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50E6" w:rsidRPr="00A01E2A" w:rsidRDefault="009950E6" w:rsidP="009950E6">
      <w:pPr>
        <w:rPr>
          <w:rFonts w:ascii="Arial" w:hAnsi="Arial" w:cs="Arial"/>
          <w:b/>
        </w:rPr>
      </w:pPr>
    </w:p>
    <w:p w:rsidR="009950E6" w:rsidRPr="00517C4D" w:rsidRDefault="00012FC6" w:rsidP="00517C4D">
      <w:pPr>
        <w:pStyle w:val="Nzev"/>
        <w:jc w:val="left"/>
        <w:outlineLvl w:val="0"/>
        <w:rPr>
          <w:rFonts w:ascii="Arial" w:hAnsi="Arial" w:cs="Aharoni"/>
          <w:sz w:val="40"/>
          <w:szCs w:val="40"/>
          <w:u w:val="none"/>
        </w:rPr>
      </w:pPr>
      <w:r>
        <w:rPr>
          <w:rFonts w:ascii="Arial" w:hAnsi="Arial" w:cs="Aharoni"/>
          <w:sz w:val="40"/>
          <w:szCs w:val="40"/>
          <w:u w:val="none"/>
        </w:rPr>
        <w:t>Seminář</w:t>
      </w:r>
      <w:bookmarkStart w:id="0" w:name="_GoBack"/>
      <w:bookmarkEnd w:id="0"/>
      <w:r w:rsidR="009950E6" w:rsidRPr="00517C4D">
        <w:rPr>
          <w:rFonts w:ascii="Arial" w:hAnsi="Arial" w:cs="Aharoni"/>
          <w:sz w:val="40"/>
          <w:szCs w:val="40"/>
          <w:u w:val="none"/>
        </w:rPr>
        <w:t xml:space="preserve"> matematiky</w:t>
      </w:r>
      <w:r w:rsidR="00517C4D" w:rsidRPr="00517C4D">
        <w:rPr>
          <w:rFonts w:ascii="Arial" w:hAnsi="Arial" w:cs="Aharoni"/>
          <w:sz w:val="40"/>
          <w:szCs w:val="40"/>
          <w:u w:val="none"/>
        </w:rPr>
        <w:t xml:space="preserve"> </w:t>
      </w:r>
      <w:r w:rsidR="009950E6" w:rsidRPr="00517C4D">
        <w:rPr>
          <w:rFonts w:ascii="Arial" w:hAnsi="Arial" w:cs="Aharoni"/>
          <w:sz w:val="40"/>
          <w:szCs w:val="40"/>
          <w:u w:val="none"/>
        </w:rPr>
        <w:t>pro 2. ročník</w:t>
      </w:r>
      <w:r w:rsidR="009950E6" w:rsidRPr="00517C4D">
        <w:rPr>
          <w:rFonts w:ascii="Arial" w:hAnsi="Arial" w:cs="Arial"/>
          <w:iCs/>
          <w:sz w:val="28"/>
          <w:szCs w:val="28"/>
        </w:rPr>
        <w:t xml:space="preserve"> </w:t>
      </w:r>
    </w:p>
    <w:p w:rsidR="009950E6" w:rsidRDefault="009950E6" w:rsidP="009950E6">
      <w:pPr>
        <w:pStyle w:val="Zkladntext"/>
      </w:pPr>
    </w:p>
    <w:p w:rsidR="00517C4D" w:rsidRPr="00517C4D" w:rsidRDefault="00517C4D" w:rsidP="00517C4D">
      <w:pPr>
        <w:pStyle w:val="Zkladntext"/>
        <w:rPr>
          <w:b/>
        </w:rPr>
      </w:pPr>
      <w:r w:rsidRPr="00517C4D">
        <w:rPr>
          <w:b/>
        </w:rPr>
        <w:t>2 hodiny týdně</w:t>
      </w:r>
    </w:p>
    <w:p w:rsidR="00517C4D" w:rsidRPr="00517C4D" w:rsidRDefault="00517C4D" w:rsidP="00517C4D">
      <w:pPr>
        <w:pStyle w:val="Zkladntext"/>
        <w:rPr>
          <w:b/>
        </w:rPr>
      </w:pPr>
      <w:r w:rsidRPr="00517C4D">
        <w:rPr>
          <w:b/>
        </w:rPr>
        <w:t>vyučující matematiky</w:t>
      </w:r>
    </w:p>
    <w:p w:rsidR="009950E6" w:rsidRPr="00517C4D" w:rsidRDefault="009950E6" w:rsidP="009950E6">
      <w:pPr>
        <w:pStyle w:val="Zkladntext"/>
        <w:rPr>
          <w:b/>
        </w:rPr>
      </w:pPr>
    </w:p>
    <w:p w:rsidR="009950E6" w:rsidRDefault="009950E6" w:rsidP="009950E6">
      <w:pPr>
        <w:pStyle w:val="Zkladntext"/>
        <w:rPr>
          <w:b/>
        </w:rPr>
      </w:pPr>
      <w:r w:rsidRPr="00612F26">
        <w:rPr>
          <w:b/>
        </w:rPr>
        <w:t>Cíle a obsah semináře</w:t>
      </w:r>
    </w:p>
    <w:p w:rsidR="009950E6" w:rsidRDefault="009950E6" w:rsidP="009950E6">
      <w:pPr>
        <w:pStyle w:val="Zkladntext"/>
        <w:tabs>
          <w:tab w:val="left" w:pos="2760"/>
        </w:tabs>
        <w:rPr>
          <w:iCs/>
        </w:rPr>
      </w:pPr>
      <w:r w:rsidRPr="00A01E2A">
        <w:t>Seminář je zaměřen na rozvoj matematické gramotnosti studentů. Jeho cílem je lépe připravit studenty k řešení úloh v ostatních přírodovědných předmětech, kde potřebují matematické dovedn</w:t>
      </w:r>
      <w:r w:rsidR="009F5851">
        <w:t xml:space="preserve">osti a logické řešení problému. </w:t>
      </w:r>
      <w:r w:rsidRPr="00A01E2A">
        <w:rPr>
          <w:iCs/>
        </w:rPr>
        <w:t>Absolvování semináře pomůže studentům efektivněji řešit úlohy, hlouběji pochopit daný problém při studiu na VŠ.</w:t>
      </w:r>
    </w:p>
    <w:p w:rsidR="009950E6" w:rsidRPr="00A01E2A" w:rsidRDefault="009950E6" w:rsidP="009950E6">
      <w:pPr>
        <w:pStyle w:val="Zkladntext"/>
        <w:tabs>
          <w:tab w:val="left" w:pos="2760"/>
        </w:tabs>
      </w:pPr>
    </w:p>
    <w:p w:rsidR="009950E6" w:rsidRDefault="002D0BAA" w:rsidP="009950E6">
      <w:pPr>
        <w:pStyle w:val="Zkladntext"/>
        <w:rPr>
          <w:iCs/>
        </w:rPr>
      </w:pPr>
      <w:r>
        <w:rPr>
          <w:noProof/>
          <w:lang w:eastAsia="cs-CZ"/>
        </w:rPr>
        <w:drawing>
          <wp:anchor distT="0" distB="0" distL="114300" distR="114300" simplePos="0" relativeHeight="251659264" behindDoc="0" locked="0" layoutInCell="1" allowOverlap="1" wp14:anchorId="113C3532" wp14:editId="4DD179E8">
            <wp:simplePos x="0" y="0"/>
            <wp:positionH relativeFrom="column">
              <wp:posOffset>3843655</wp:posOffset>
            </wp:positionH>
            <wp:positionV relativeFrom="paragraph">
              <wp:posOffset>573405</wp:posOffset>
            </wp:positionV>
            <wp:extent cx="2105025" cy="1076325"/>
            <wp:effectExtent l="0" t="0" r="0" b="0"/>
            <wp:wrapNone/>
            <wp:docPr id="2" name="Obrázek 2" descr="Příklad hry NIM(3,2,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říklad hry NIM(3,2,2)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950E6" w:rsidRPr="00420ED9">
        <w:t>Semi</w:t>
      </w:r>
      <w:r w:rsidR="009950E6">
        <w:t xml:space="preserve">nář obsahuje rozšiřující témata ke kapitolám probraným v hodinách matematiky. Má </w:t>
      </w:r>
      <w:r w:rsidR="009950E6" w:rsidRPr="00A01E2A">
        <w:t xml:space="preserve">prohloubit již získané znalosti studentů a docílit jejich propojení mezi jednotlivými tématy. </w:t>
      </w:r>
      <w:r w:rsidR="009950E6" w:rsidRPr="00A01E2A">
        <w:rPr>
          <w:iCs/>
        </w:rPr>
        <w:t>Učivo do semináře bylo zařazeno i na základě zkušeností studentů vysokých škol technického a ekonomického směru.</w:t>
      </w:r>
    </w:p>
    <w:p w:rsidR="009950E6" w:rsidRPr="00612F26" w:rsidRDefault="009950E6" w:rsidP="009950E6">
      <w:pPr>
        <w:pStyle w:val="Zkladntext"/>
        <w:rPr>
          <w:b/>
          <w:bCs/>
          <w:u w:val="single"/>
        </w:rPr>
      </w:pPr>
    </w:p>
    <w:p w:rsidR="009950E6" w:rsidRPr="00721DA8" w:rsidRDefault="009950E6" w:rsidP="00824BBC">
      <w:pPr>
        <w:pStyle w:val="Zkladntext"/>
        <w:jc w:val="left"/>
        <w:rPr>
          <w:iCs/>
        </w:rPr>
      </w:pPr>
    </w:p>
    <w:p w:rsidR="009950E6" w:rsidRDefault="009950E6" w:rsidP="009950E6">
      <w:pPr>
        <w:pStyle w:val="Zkladntext"/>
        <w:rPr>
          <w:b/>
          <w:iCs/>
        </w:rPr>
      </w:pPr>
      <w:r w:rsidRPr="00612F26">
        <w:rPr>
          <w:b/>
          <w:iCs/>
        </w:rPr>
        <w:t>Okruhy</w:t>
      </w:r>
    </w:p>
    <w:p w:rsidR="009950E6" w:rsidRDefault="009950E6" w:rsidP="00517C4D">
      <w:pPr>
        <w:pStyle w:val="Zkladntext"/>
        <w:rPr>
          <w:iCs/>
        </w:rPr>
      </w:pPr>
      <w:r>
        <w:rPr>
          <w:iCs/>
        </w:rPr>
        <w:t>Dělite</w:t>
      </w:r>
      <w:r w:rsidR="00517C4D">
        <w:rPr>
          <w:iCs/>
        </w:rPr>
        <w:t xml:space="preserve">lnost čísel, </w:t>
      </w:r>
      <w:proofErr w:type="spellStart"/>
      <w:r w:rsidR="00517C4D">
        <w:rPr>
          <w:iCs/>
        </w:rPr>
        <w:t>Diofantovské</w:t>
      </w:r>
      <w:proofErr w:type="spellEnd"/>
      <w:r w:rsidR="00517C4D">
        <w:rPr>
          <w:iCs/>
        </w:rPr>
        <w:t xml:space="preserve"> úlohy</w:t>
      </w:r>
    </w:p>
    <w:p w:rsidR="009950E6" w:rsidRDefault="009950E6" w:rsidP="00517C4D">
      <w:pPr>
        <w:pStyle w:val="Zkladntext"/>
        <w:rPr>
          <w:iCs/>
        </w:rPr>
      </w:pPr>
      <w:r>
        <w:rPr>
          <w:iCs/>
        </w:rPr>
        <w:t>Č</w:t>
      </w:r>
      <w:r w:rsidR="00517C4D">
        <w:rPr>
          <w:iCs/>
        </w:rPr>
        <w:t>íselné soustavy o jiném základu</w:t>
      </w:r>
    </w:p>
    <w:p w:rsidR="009950E6" w:rsidRDefault="009950E6" w:rsidP="00517C4D">
      <w:pPr>
        <w:pStyle w:val="Zkladntext"/>
        <w:rPr>
          <w:iCs/>
        </w:rPr>
      </w:pPr>
      <w:r>
        <w:rPr>
          <w:iCs/>
        </w:rPr>
        <w:t>Soustavy s více neznámý</w:t>
      </w:r>
      <w:r w:rsidR="00517C4D">
        <w:rPr>
          <w:iCs/>
        </w:rPr>
        <w:t>mi a jejich řešení užitím matic</w:t>
      </w:r>
    </w:p>
    <w:p w:rsidR="009950E6" w:rsidRDefault="009950E6" w:rsidP="00517C4D">
      <w:pPr>
        <w:pStyle w:val="Zkladntext"/>
        <w:rPr>
          <w:iCs/>
        </w:rPr>
      </w:pPr>
      <w:r>
        <w:rPr>
          <w:iCs/>
        </w:rPr>
        <w:t>Determinanty – praktické využit</w:t>
      </w:r>
      <w:r w:rsidR="00517C4D">
        <w:rPr>
          <w:iCs/>
        </w:rPr>
        <w:t>í, soustavy rovnic s parametrem</w:t>
      </w:r>
    </w:p>
    <w:p w:rsidR="009950E6" w:rsidRDefault="009950E6" w:rsidP="00517C4D">
      <w:pPr>
        <w:pStyle w:val="Zkladntext"/>
        <w:rPr>
          <w:iCs/>
        </w:rPr>
      </w:pPr>
      <w:r>
        <w:rPr>
          <w:iCs/>
        </w:rPr>
        <w:t>Rovnice v</w:t>
      </w:r>
      <w:r w:rsidR="00517C4D">
        <w:rPr>
          <w:iCs/>
        </w:rPr>
        <w:t xml:space="preserve">yšších stupňů, </w:t>
      </w:r>
      <w:proofErr w:type="spellStart"/>
      <w:r w:rsidR="00517C4D">
        <w:rPr>
          <w:iCs/>
        </w:rPr>
        <w:t>Hornerovo</w:t>
      </w:r>
      <w:proofErr w:type="spellEnd"/>
      <w:r w:rsidR="00517C4D">
        <w:rPr>
          <w:iCs/>
        </w:rPr>
        <w:t xml:space="preserve"> schéma</w:t>
      </w:r>
    </w:p>
    <w:p w:rsidR="009950E6" w:rsidRDefault="00517C4D" w:rsidP="00517C4D">
      <w:pPr>
        <w:pStyle w:val="Zkladntext"/>
        <w:rPr>
          <w:iCs/>
        </w:rPr>
      </w:pPr>
      <w:r>
        <w:rPr>
          <w:iCs/>
        </w:rPr>
        <w:t>Relace s absolutními hodnotami</w:t>
      </w:r>
    </w:p>
    <w:p w:rsidR="00517C4D" w:rsidRDefault="00517C4D" w:rsidP="00517C4D">
      <w:pPr>
        <w:pStyle w:val="Zkladntext"/>
        <w:rPr>
          <w:iCs/>
        </w:rPr>
      </w:pPr>
      <w:r>
        <w:rPr>
          <w:iCs/>
        </w:rPr>
        <w:t>Grafické řešení soustav rovnic a nerovnic</w:t>
      </w:r>
    </w:p>
    <w:p w:rsidR="009950E6" w:rsidRDefault="00517C4D" w:rsidP="00517C4D">
      <w:pPr>
        <w:pStyle w:val="Zkladntext"/>
        <w:rPr>
          <w:iCs/>
        </w:rPr>
      </w:pPr>
      <w:r>
        <w:rPr>
          <w:iCs/>
        </w:rPr>
        <w:t>Inverzní funkce, c</w:t>
      </w:r>
      <w:r w:rsidR="009950E6">
        <w:rPr>
          <w:iCs/>
        </w:rPr>
        <w:t xml:space="preserve">yklometrické </w:t>
      </w:r>
      <w:r>
        <w:rPr>
          <w:iCs/>
        </w:rPr>
        <w:t>funkce</w:t>
      </w:r>
    </w:p>
    <w:p w:rsidR="009950E6" w:rsidRDefault="009950E6" w:rsidP="00517C4D">
      <w:pPr>
        <w:pStyle w:val="Zkladntext"/>
        <w:rPr>
          <w:iCs/>
        </w:rPr>
      </w:pPr>
      <w:r>
        <w:rPr>
          <w:iCs/>
        </w:rPr>
        <w:t>Podobn</w:t>
      </w:r>
      <w:r w:rsidR="00517C4D">
        <w:rPr>
          <w:iCs/>
        </w:rPr>
        <w:t>ost trojúhelníků a dělící poměr</w:t>
      </w:r>
    </w:p>
    <w:p w:rsidR="009950E6" w:rsidRDefault="009950E6" w:rsidP="00517C4D">
      <w:pPr>
        <w:pStyle w:val="Zkladntext"/>
        <w:rPr>
          <w:iCs/>
        </w:rPr>
      </w:pPr>
      <w:r>
        <w:rPr>
          <w:iCs/>
        </w:rPr>
        <w:t>Mocnost bodu ke kružnici.</w:t>
      </w:r>
    </w:p>
    <w:p w:rsidR="00517C4D" w:rsidRDefault="00517C4D" w:rsidP="00517C4D">
      <w:pPr>
        <w:pStyle w:val="Zkladntext"/>
        <w:rPr>
          <w:iCs/>
        </w:rPr>
      </w:pPr>
      <w:r>
        <w:rPr>
          <w:iCs/>
        </w:rPr>
        <w:t>Teorie grafů, teorie her</w:t>
      </w:r>
    </w:p>
    <w:p w:rsidR="00517C4D" w:rsidRDefault="002D0BAA" w:rsidP="00517C4D">
      <w:pPr>
        <w:pStyle w:val="Zkladntext"/>
        <w:rPr>
          <w:iCs/>
        </w:rPr>
      </w:pPr>
      <w:r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 wp14:anchorId="646E36E8" wp14:editId="733D41E3">
            <wp:simplePos x="0" y="0"/>
            <wp:positionH relativeFrom="column">
              <wp:posOffset>557530</wp:posOffset>
            </wp:positionH>
            <wp:positionV relativeFrom="paragraph">
              <wp:posOffset>67310</wp:posOffset>
            </wp:positionV>
            <wp:extent cx="2314575" cy="2170430"/>
            <wp:effectExtent l="0" t="0" r="0" b="0"/>
            <wp:wrapNone/>
            <wp:docPr id="1" name="Obrázek 1" descr="Politická mapa obarvená čtyřmi barvam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olitická mapa obarvená čtyřmi barvami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2170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17C4D">
        <w:rPr>
          <w:iCs/>
        </w:rPr>
        <w:t>Logika</w:t>
      </w:r>
    </w:p>
    <w:p w:rsidR="00517C4D" w:rsidRDefault="00517C4D" w:rsidP="00517C4D">
      <w:pPr>
        <w:pStyle w:val="Zkladntext"/>
        <w:rPr>
          <w:iCs/>
        </w:rPr>
      </w:pPr>
    </w:p>
    <w:p w:rsidR="00824BBC" w:rsidRDefault="00824BBC" w:rsidP="00824BBC">
      <w:pPr>
        <w:pStyle w:val="Zkladntext"/>
        <w:rPr>
          <w:iCs/>
        </w:rPr>
      </w:pPr>
    </w:p>
    <w:p w:rsidR="009950E6" w:rsidRDefault="009950E6" w:rsidP="009950E6">
      <w:pPr>
        <w:pStyle w:val="Zkladntext"/>
      </w:pPr>
    </w:p>
    <w:p w:rsidR="009950E6" w:rsidRDefault="009950E6" w:rsidP="009950E6">
      <w:pPr>
        <w:pStyle w:val="Zkladntext"/>
      </w:pPr>
    </w:p>
    <w:p w:rsidR="009950E6" w:rsidRDefault="009950E6" w:rsidP="009950E6">
      <w:pPr>
        <w:pStyle w:val="Zkladntext"/>
      </w:pPr>
    </w:p>
    <w:p w:rsidR="000941A9" w:rsidRDefault="000941A9"/>
    <w:p w:rsidR="002D0BAA" w:rsidRDefault="002D0BAA"/>
    <w:p w:rsidR="002D0BAA" w:rsidRDefault="002D0BAA"/>
    <w:p w:rsidR="002D0BAA" w:rsidRDefault="002D0BAA"/>
    <w:p w:rsidR="002D0BAA" w:rsidRDefault="002D0BAA"/>
    <w:p w:rsidR="002D0BAA" w:rsidRDefault="002D0BAA"/>
    <w:p w:rsidR="002D0BAA" w:rsidRDefault="002D0BAA"/>
    <w:sectPr w:rsidR="002D0BAA" w:rsidSect="00517C4D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926125"/>
    <w:multiLevelType w:val="hybridMultilevel"/>
    <w:tmpl w:val="F14ECADE"/>
    <w:lvl w:ilvl="0" w:tplc="5192B3D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0E6"/>
    <w:rsid w:val="00012FC6"/>
    <w:rsid w:val="000941A9"/>
    <w:rsid w:val="00121ADA"/>
    <w:rsid w:val="00242C76"/>
    <w:rsid w:val="002D0BAA"/>
    <w:rsid w:val="00517C4D"/>
    <w:rsid w:val="007A37FF"/>
    <w:rsid w:val="00824BBC"/>
    <w:rsid w:val="00830033"/>
    <w:rsid w:val="009950E6"/>
    <w:rsid w:val="009F5851"/>
    <w:rsid w:val="00BA4A79"/>
    <w:rsid w:val="00C96A71"/>
    <w:rsid w:val="00CA6D06"/>
    <w:rsid w:val="00DB3A5E"/>
    <w:rsid w:val="00DD686B"/>
    <w:rsid w:val="00E85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6576E"/>
  <w15:docId w15:val="{3DFF3253-0724-49DA-9CFB-73F99454D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950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zevChar">
    <w:name w:val="Název Char"/>
    <w:basedOn w:val="Standardnpsmoodstavce"/>
    <w:link w:val="Nzev"/>
    <w:locked/>
    <w:rsid w:val="009950E6"/>
    <w:rPr>
      <w:b/>
      <w:bCs/>
      <w:sz w:val="24"/>
      <w:szCs w:val="24"/>
      <w:u w:val="single"/>
    </w:rPr>
  </w:style>
  <w:style w:type="paragraph" w:styleId="Nzev">
    <w:name w:val="Title"/>
    <w:basedOn w:val="Normln"/>
    <w:link w:val="NzevChar"/>
    <w:qFormat/>
    <w:rsid w:val="009950E6"/>
    <w:pPr>
      <w:jc w:val="center"/>
    </w:pPr>
    <w:rPr>
      <w:rFonts w:asciiTheme="minorHAnsi" w:eastAsiaTheme="minorHAnsi" w:hAnsiTheme="minorHAnsi" w:cstheme="minorBidi"/>
      <w:b/>
      <w:bCs/>
      <w:u w:val="single"/>
      <w:lang w:eastAsia="en-US"/>
    </w:rPr>
  </w:style>
  <w:style w:type="character" w:customStyle="1" w:styleId="NzevChar1">
    <w:name w:val="Název Char1"/>
    <w:basedOn w:val="Standardnpsmoodstavce"/>
    <w:uiPriority w:val="10"/>
    <w:rsid w:val="009950E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character" w:customStyle="1" w:styleId="ZkladntextChar">
    <w:name w:val="Základní text Char"/>
    <w:basedOn w:val="Standardnpsmoodstavce"/>
    <w:link w:val="Zkladntext"/>
    <w:locked/>
    <w:rsid w:val="009950E6"/>
    <w:rPr>
      <w:rFonts w:ascii="Arial" w:hAnsi="Arial" w:cs="Arial"/>
      <w:sz w:val="24"/>
      <w:szCs w:val="24"/>
    </w:rPr>
  </w:style>
  <w:style w:type="paragraph" w:styleId="Zkladntext">
    <w:name w:val="Body Text"/>
    <w:basedOn w:val="Normln"/>
    <w:link w:val="ZkladntextChar"/>
    <w:rsid w:val="009950E6"/>
    <w:pPr>
      <w:jc w:val="both"/>
    </w:pPr>
    <w:rPr>
      <w:rFonts w:ascii="Arial" w:eastAsiaTheme="minorHAnsi" w:hAnsi="Arial" w:cs="Arial"/>
      <w:lang w:eastAsia="en-US"/>
    </w:rPr>
  </w:style>
  <w:style w:type="character" w:customStyle="1" w:styleId="ZkladntextChar1">
    <w:name w:val="Základní text Char1"/>
    <w:basedOn w:val="Standardnpsmoodstavce"/>
    <w:uiPriority w:val="99"/>
    <w:semiHidden/>
    <w:rsid w:val="009950E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8584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85846"/>
    <w:rPr>
      <w:rFonts w:ascii="Tahoma" w:eastAsia="Times New Roman" w:hAnsi="Tahoma" w:cs="Tahoma"/>
      <w:sz w:val="16"/>
      <w:szCs w:val="16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2D0BA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C4E975-5566-4FF2-B619-72DBCAD2D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170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Soucha</dc:creator>
  <cp:lastModifiedBy>Vesela Katerina</cp:lastModifiedBy>
  <cp:revision>2</cp:revision>
  <dcterms:created xsi:type="dcterms:W3CDTF">2024-01-12T09:16:00Z</dcterms:created>
  <dcterms:modified xsi:type="dcterms:W3CDTF">2024-01-12T09:16:00Z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e95c4bb09e2a69792dd7c51e6af918ecfc881b8803427441e26217642aa8e674</vt:lpwstr>
  </property>
</Properties>
</file>