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A56DAE" w:rsidRDefault="00D03DFF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Interpretační dílna (české) prózy 20. století aneb Groteskní dědictví</w:t>
      </w:r>
    </w:p>
    <w:p w14:paraId="00000002" w14:textId="77777777" w:rsidR="00A56DAE" w:rsidRDefault="00D03DFF">
      <w:pPr>
        <w:spacing w:line="360" w:lineRule="auto"/>
      </w:pPr>
      <w:r>
        <w:t xml:space="preserve">Vyučující: B. </w:t>
      </w:r>
      <w:proofErr w:type="spellStart"/>
      <w:r>
        <w:t>Šupšak</w:t>
      </w:r>
      <w:proofErr w:type="spellEnd"/>
      <w:r>
        <w:t xml:space="preserve"> </w:t>
      </w:r>
      <w:proofErr w:type="spellStart"/>
      <w:r>
        <w:t>Kácová</w:t>
      </w:r>
      <w:proofErr w:type="spellEnd"/>
    </w:p>
    <w:p w14:paraId="00000003" w14:textId="77777777" w:rsidR="00A56DAE" w:rsidRDefault="00A56DAE">
      <w:pPr>
        <w:spacing w:line="360" w:lineRule="auto"/>
      </w:pPr>
    </w:p>
    <w:p w14:paraId="00000004" w14:textId="77777777" w:rsidR="00A56DAE" w:rsidRDefault="00D03DFF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Oblasti zájmu semináře:</w:t>
      </w:r>
    </w:p>
    <w:p w14:paraId="00000005" w14:textId="77777777" w:rsidR="00A56DAE" w:rsidRDefault="00D03DFF">
      <w:pPr>
        <w:numPr>
          <w:ilvl w:val="0"/>
          <w:numId w:val="2"/>
        </w:numPr>
        <w:spacing w:line="360" w:lineRule="auto"/>
      </w:pPr>
      <w:r>
        <w:t>grotesknost jako vyhrocené zrcadlo světa</w:t>
      </w:r>
    </w:p>
    <w:p w14:paraId="00000006" w14:textId="77777777" w:rsidR="00A56DAE" w:rsidRDefault="00D03DFF">
      <w:pPr>
        <w:numPr>
          <w:ilvl w:val="0"/>
          <w:numId w:val="2"/>
        </w:numPr>
        <w:spacing w:line="360" w:lineRule="auto"/>
      </w:pPr>
      <w:r>
        <w:t>dekadence, surrealismus, gotický román, psychologický román, humor a satira</w:t>
      </w:r>
    </w:p>
    <w:p w14:paraId="00000007" w14:textId="77777777" w:rsidR="00A56DAE" w:rsidRDefault="00D03DFF">
      <w:pPr>
        <w:numPr>
          <w:ilvl w:val="0"/>
          <w:numId w:val="2"/>
        </w:numPr>
        <w:spacing w:line="360" w:lineRule="auto"/>
      </w:pPr>
      <w:r>
        <w:t>V. Nezval – L. Klíma – F. Kafka – M. Součková – J. Havlíček – K. Michal</w:t>
      </w:r>
    </w:p>
    <w:p w14:paraId="00000008" w14:textId="77777777" w:rsidR="00A56DAE" w:rsidRDefault="00A56DAE">
      <w:pPr>
        <w:spacing w:line="360" w:lineRule="auto"/>
      </w:pPr>
    </w:p>
    <w:p w14:paraId="00000009" w14:textId="77777777" w:rsidR="00A56DAE" w:rsidRDefault="00D03DFF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Podmínky:</w:t>
      </w:r>
    </w:p>
    <w:p w14:paraId="0000000A" w14:textId="77777777" w:rsidR="00A56DAE" w:rsidRDefault="00D03DFF">
      <w:pPr>
        <w:numPr>
          <w:ilvl w:val="0"/>
          <w:numId w:val="3"/>
        </w:numPr>
        <w:spacing w:line="360" w:lineRule="auto"/>
      </w:pPr>
      <w:r>
        <w:t>laskavá zvědavost a chuť přemýšlet nad texty v jiném světle</w:t>
      </w:r>
    </w:p>
    <w:p w14:paraId="0000000B" w14:textId="77777777" w:rsidR="00A56DAE" w:rsidRDefault="00D03DFF">
      <w:pPr>
        <w:numPr>
          <w:ilvl w:val="0"/>
          <w:numId w:val="3"/>
        </w:numPr>
        <w:spacing w:line="360" w:lineRule="auto"/>
      </w:pPr>
      <w:r>
        <w:t xml:space="preserve">zájem o další </w:t>
      </w:r>
      <w:proofErr w:type="spellStart"/>
      <w:r>
        <w:t>humanitněvědní</w:t>
      </w:r>
      <w:proofErr w:type="spellEnd"/>
      <w:r>
        <w:t xml:space="preserve"> studium je výhodou, ale není nutný</w:t>
      </w:r>
    </w:p>
    <w:p w14:paraId="0000000C" w14:textId="77777777" w:rsidR="00A56DAE" w:rsidRDefault="00A56DAE">
      <w:pPr>
        <w:spacing w:line="360" w:lineRule="auto"/>
      </w:pPr>
    </w:p>
    <w:p w14:paraId="0000000D" w14:textId="77777777" w:rsidR="00A56DAE" w:rsidRDefault="00D03DFF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Cíl: </w:t>
      </w:r>
    </w:p>
    <w:p w14:paraId="0000000E" w14:textId="77777777" w:rsidR="00A56DAE" w:rsidRDefault="00D03DFF">
      <w:pPr>
        <w:numPr>
          <w:ilvl w:val="0"/>
          <w:numId w:val="4"/>
        </w:numPr>
        <w:spacing w:line="360" w:lineRule="auto"/>
      </w:pPr>
      <w:r>
        <w:t xml:space="preserve">rozvoj dovednosti interpretace uměleckého </w:t>
      </w:r>
      <w:r>
        <w:t>textu (s důrazem na konkrétní estetické prvky)</w:t>
      </w:r>
    </w:p>
    <w:p w14:paraId="0000000F" w14:textId="77777777" w:rsidR="00A56DAE" w:rsidRDefault="00D03DFF">
      <w:pPr>
        <w:numPr>
          <w:ilvl w:val="0"/>
          <w:numId w:val="4"/>
        </w:numPr>
        <w:spacing w:line="360" w:lineRule="auto"/>
      </w:pPr>
      <w:r>
        <w:t>získání základů komparativní analýzy</w:t>
      </w:r>
    </w:p>
    <w:p w14:paraId="00000010" w14:textId="77777777" w:rsidR="00A56DAE" w:rsidRDefault="00D03DFF">
      <w:pPr>
        <w:numPr>
          <w:ilvl w:val="0"/>
          <w:numId w:val="4"/>
        </w:numPr>
        <w:spacing w:line="360" w:lineRule="auto"/>
      </w:pPr>
      <w:r>
        <w:t>rozšíření literárně-teoretických znalostí – prozkoumání zajímavých možností uměleckého textu, díky nimž můžeme lépe porozumět tomu, co čteme</w:t>
      </w:r>
    </w:p>
    <w:p w14:paraId="00000011" w14:textId="77777777" w:rsidR="00A56DAE" w:rsidRDefault="00D03DFF">
      <w:pPr>
        <w:numPr>
          <w:ilvl w:val="0"/>
          <w:numId w:val="4"/>
        </w:numPr>
        <w:spacing w:line="360" w:lineRule="auto"/>
      </w:pPr>
      <w:r>
        <w:t>rozvoj kompetence psaní seminár</w:t>
      </w:r>
      <w:r>
        <w:t>ní práce (vlastní interpretační text)</w:t>
      </w:r>
    </w:p>
    <w:p w14:paraId="00000012" w14:textId="77777777" w:rsidR="00A56DAE" w:rsidRDefault="00D03DFF">
      <w:pPr>
        <w:numPr>
          <w:ilvl w:val="0"/>
          <w:numId w:val="4"/>
        </w:numPr>
        <w:spacing w:line="360" w:lineRule="auto"/>
      </w:pPr>
      <w:r>
        <w:t xml:space="preserve">užší zaměření semináře </w:t>
      </w:r>
      <w:r>
        <w:rPr>
          <w:b/>
        </w:rPr>
        <w:t>částečně(!)</w:t>
      </w:r>
      <w:r>
        <w:t xml:space="preserve"> simuluje podobu vysokoškolských seminářů</w:t>
      </w:r>
    </w:p>
    <w:p w14:paraId="00000013" w14:textId="77777777" w:rsidR="00A56DAE" w:rsidRDefault="00A56DAE">
      <w:pPr>
        <w:spacing w:line="360" w:lineRule="auto"/>
      </w:pPr>
    </w:p>
    <w:p w14:paraId="00000014" w14:textId="77777777" w:rsidR="00A56DAE" w:rsidRDefault="00D03DFF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Náplň:</w:t>
      </w:r>
    </w:p>
    <w:p w14:paraId="00000015" w14:textId="77777777" w:rsidR="00A56DAE" w:rsidRDefault="00D03DFF">
      <w:pPr>
        <w:numPr>
          <w:ilvl w:val="0"/>
          <w:numId w:val="1"/>
        </w:numPr>
        <w:spacing w:line="360" w:lineRule="auto"/>
      </w:pPr>
      <w:r>
        <w:t>úvod do patřičné literárně-teoretické problematiky (groteskno, žánrovost)</w:t>
      </w:r>
    </w:p>
    <w:p w14:paraId="00000016" w14:textId="77777777" w:rsidR="00A56DAE" w:rsidRDefault="00D03DFF">
      <w:pPr>
        <w:numPr>
          <w:ilvl w:val="0"/>
          <w:numId w:val="1"/>
        </w:numPr>
        <w:spacing w:line="360" w:lineRule="auto"/>
      </w:pPr>
      <w:r>
        <w:t>četba a interpretace textů, porovnání s filmovými adaptacemi</w:t>
      </w:r>
    </w:p>
    <w:p w14:paraId="00000017" w14:textId="77777777" w:rsidR="00A56DAE" w:rsidRDefault="00D03DFF">
      <w:pPr>
        <w:numPr>
          <w:ilvl w:val="1"/>
          <w:numId w:val="1"/>
        </w:numPr>
        <w:spacing w:line="360" w:lineRule="auto"/>
      </w:pPr>
      <w:r>
        <w:t xml:space="preserve">výchozím textem bude Nezvalova próza </w:t>
      </w:r>
      <w:r>
        <w:rPr>
          <w:i/>
        </w:rPr>
        <w:t>Valérie a týden divů</w:t>
      </w:r>
    </w:p>
    <w:p w14:paraId="00000018" w14:textId="77777777" w:rsidR="00A56DAE" w:rsidRDefault="00D03DFF">
      <w:pPr>
        <w:numPr>
          <w:ilvl w:val="1"/>
          <w:numId w:val="1"/>
        </w:numPr>
        <w:spacing w:line="360" w:lineRule="auto"/>
      </w:pPr>
      <w:r>
        <w:t>výběr dalších textů může být do jisté míry na vás! :)</w:t>
      </w:r>
    </w:p>
    <w:p w14:paraId="00000019" w14:textId="77777777" w:rsidR="00A56DAE" w:rsidRDefault="00D03DFF">
      <w:pPr>
        <w:numPr>
          <w:ilvl w:val="0"/>
          <w:numId w:val="1"/>
        </w:numPr>
        <w:spacing w:line="360" w:lineRule="auto"/>
      </w:pPr>
      <w:r>
        <w:t>diskuse, zpracování interpretační mapy (vyplnění pracovního listu s návodnými otázkami / podněty k interpretaci), návštěva muzeí, filmové projekce</w:t>
      </w:r>
    </w:p>
    <w:p w14:paraId="0000001A" w14:textId="77777777" w:rsidR="00A56DAE" w:rsidRDefault="00A56DAE">
      <w:pPr>
        <w:spacing w:line="360" w:lineRule="auto"/>
      </w:pPr>
    </w:p>
    <w:p w14:paraId="0000001B" w14:textId="77777777" w:rsidR="00A56DAE" w:rsidRDefault="00D03DFF">
      <w:pPr>
        <w:spacing w:line="36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Formy práce:</w:t>
      </w:r>
    </w:p>
    <w:p w14:paraId="0000001C" w14:textId="77777777" w:rsidR="00A56DAE" w:rsidRDefault="00D03DFF">
      <w:pPr>
        <w:numPr>
          <w:ilvl w:val="0"/>
          <w:numId w:val="1"/>
        </w:numPr>
        <w:spacing w:line="360" w:lineRule="auto"/>
      </w:pPr>
      <w:r>
        <w:t>seminární práce a její průběžná konzultace</w:t>
      </w:r>
    </w:p>
    <w:p w14:paraId="0000001D" w14:textId="77777777" w:rsidR="00A56DAE" w:rsidRDefault="00D03DF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společná analýza textů a diskuse</w:t>
      </w:r>
    </w:p>
    <w:p w14:paraId="0000001E" w14:textId="77777777" w:rsidR="00A56DAE" w:rsidRDefault="00A56DAE">
      <w:pPr>
        <w:spacing w:line="360" w:lineRule="auto"/>
      </w:pPr>
    </w:p>
    <w:sectPr w:rsidR="00A56DAE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D211BF"/>
    <w:multiLevelType w:val="multilevel"/>
    <w:tmpl w:val="080E6A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3D83062"/>
    <w:multiLevelType w:val="multilevel"/>
    <w:tmpl w:val="DB6C46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64A2AEF"/>
    <w:multiLevelType w:val="multilevel"/>
    <w:tmpl w:val="85EA002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A165556"/>
    <w:multiLevelType w:val="multilevel"/>
    <w:tmpl w:val="2D2445F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DAE"/>
    <w:rsid w:val="00A56DAE"/>
    <w:rsid w:val="00D0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1D12A-623C-49E6-B209-244AFA51F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Hlavacova Vitezslava</dc:creator>
  <cp:lastModifiedBy>Hlavacova Vitezslava</cp:lastModifiedBy>
  <cp:revision>2</cp:revision>
  <dcterms:created xsi:type="dcterms:W3CDTF">2025-01-20T08:39:00Z</dcterms:created>
  <dcterms:modified xsi:type="dcterms:W3CDTF">2025-01-20T08:39:00Z</dcterms:modified>
</cp:coreProperties>
</file>